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620D" w14:textId="77777777" w:rsidR="00916A40" w:rsidRPr="005217E2" w:rsidRDefault="00C52E80">
      <w:pPr>
        <w:pStyle w:val="a8"/>
        <w:rPr>
          <w:sz w:val="22"/>
          <w:szCs w:val="22"/>
        </w:rPr>
      </w:pPr>
      <w:r w:rsidRPr="005217E2">
        <w:rPr>
          <w:sz w:val="22"/>
          <w:szCs w:val="22"/>
        </w:rPr>
        <w:t>STANDARD OPERATING PROCEDURE (SOP)</w:t>
      </w:r>
    </w:p>
    <w:p w14:paraId="460A6D86" w14:textId="3EA112CA" w:rsidR="00883982" w:rsidRPr="00883982" w:rsidRDefault="00C52E80" w:rsidP="00976637">
      <w:pPr>
        <w:pStyle w:val="1"/>
        <w:rPr>
          <w:lang w:val="el-GR"/>
        </w:rPr>
      </w:pPr>
      <w:r w:rsidRPr="005217E2">
        <w:rPr>
          <w:lang w:val="el-GR"/>
        </w:rPr>
        <w:t>Έκτακτες Μετακινήσεις – Πρόγραμμα «Ιπποκράτης Ι»</w:t>
      </w:r>
      <w:r w:rsidR="005217E2">
        <w:rPr>
          <w:lang w:val="el-GR"/>
        </w:rPr>
        <w:t xml:space="preserve"> </w:t>
      </w:r>
    </w:p>
    <w:p w14:paraId="24DB9D8A" w14:textId="05F5CBDC" w:rsidR="00916A40" w:rsidRPr="005217E2" w:rsidRDefault="00C52E80">
      <w:pPr>
        <w:pStyle w:val="1"/>
        <w:rPr>
          <w:lang w:val="el-GR"/>
        </w:rPr>
      </w:pPr>
      <w:r w:rsidRPr="005217E2">
        <w:rPr>
          <w:lang w:val="el-GR"/>
        </w:rPr>
        <w:t xml:space="preserve">1. Σκοπός </w:t>
      </w:r>
    </w:p>
    <w:p w14:paraId="3E2C2CB6" w14:textId="071EF115" w:rsidR="009315F4" w:rsidRDefault="009315F4" w:rsidP="00447747">
      <w:pPr>
        <w:jc w:val="both"/>
        <w:rPr>
          <w:lang w:val="el-GR"/>
        </w:rPr>
      </w:pPr>
      <w:r>
        <w:rPr>
          <w:lang w:val="el-GR"/>
        </w:rPr>
        <w:t xml:space="preserve">Η παρούσα διαδικασία περιγράφει αναλυτικά τα απαραίτητα βήματα που πρέπει να ακολουθούνται για την έγκριση και την υλοποίηση έκτακτων μετακινήσεων ωφελούμενων του Προγράμματος «Ιπποκράτης Ι». Συγκεκριμένα, αποσκοπεί στη διασφάλιση της γρήγορης και αποτελεσματικής ανταπόκρισης σε περιπτώσεις επείγουσας ανάγκης, όπως η αντιμετώπιση σοβαρών προβλημάτων υγείας ή η ανάγκη μεταφοράς μεταξύ δομών φιλοξενίας, ιδίως όταν η μετακίνηση προς τριτοβάθμιες υγειονομικές υπηρεσίες είναι απαραίτητη και δεν μπορεί να καλυφθεί μέσω άλλων διαθέσιμων μηχανισμών. </w:t>
      </w:r>
    </w:p>
    <w:p w14:paraId="2565A1C7" w14:textId="35C5F286" w:rsidR="00916A40" w:rsidRPr="005217E2" w:rsidRDefault="00C52E80">
      <w:pPr>
        <w:pStyle w:val="1"/>
        <w:rPr>
          <w:lang w:val="el-GR"/>
        </w:rPr>
      </w:pPr>
      <w:r w:rsidRPr="005217E2">
        <w:rPr>
          <w:lang w:val="el-GR"/>
        </w:rPr>
        <w:t xml:space="preserve">2. Πεδίο Εφαρμογής </w:t>
      </w:r>
    </w:p>
    <w:p w14:paraId="5FE54A87" w14:textId="1FF74428" w:rsidR="00883982" w:rsidRDefault="00FC16A7" w:rsidP="00017690">
      <w:pPr>
        <w:jc w:val="both"/>
        <w:rPr>
          <w:lang w:val="el-GR"/>
        </w:rPr>
      </w:pPr>
      <w:r>
        <w:rPr>
          <w:lang w:val="el-GR"/>
        </w:rPr>
        <w:t xml:space="preserve">Η παρούσα διαδικασία εφαρμόζεται σε κάθε περιστατικό που απαιτεί άμεση και μη προγραμματισμένη μετακίνηση ωφελούμενων, είτε προς είτε από δομές δημόσιας υγείας (όπως νοσοκομεία, κέντρα υγείας, ιατρεία), είτε μεταξύ διαφορετικών δομών φιλοξενίας. Αυτό αφορά κυρίως περιπτώσεις όπου υπάρχει επείγουσα ανάγκη πρόσβασης σε τριτοβάθμιες υγειονομικές υπηρεσίες, δηλαδή σε εξειδικευμένα νοσοκομεία και κλινικές που προσφέρουν υπηρεσίες οι οποίες δεν είναι διαθέσιμες στις δομές πρώτης ή δεύτερης βαθμίδας. Η διαδικασία ενεργοποιείται όταν η μετακίνηση δεν μπορεί να καλυφθεί μέσω των συνήθως διαθέσιμων μηχανισμών, όπως τακτικές μεταφορές, δημόσια συγκοινωνία ή άλλες προβλεπόμενες διαδικασίες, και κρίνεται απαραίτητη για την άμεση προστασία της υγείας ή της ασφάλειας του ωφελούμενου. Σε αυτές τις περιπτώσεις, ακολουθείται συγκεκριμένη ακολουθία ενεργειών που περιλαμβάνει την αξιολόγηση του περιστατικού από εξειδικευμένο προσωπικό, τη συμπλήρωση όλων των απαιτούμενων εγγράφων και τη λήψη των απαραίτητων εγκρίσεων ώστε να διασφαλιστεί τόσο η ορθή καταγραφή και διαχείριση του περιστατικού όσο και η ασφαλής μεταφορά του ωφελούμενου. </w:t>
      </w:r>
    </w:p>
    <w:p w14:paraId="52AEAFEE" w14:textId="0E6E3A79" w:rsidR="00916A40" w:rsidRPr="005217E2" w:rsidRDefault="00C52E80">
      <w:pPr>
        <w:pStyle w:val="1"/>
        <w:rPr>
          <w:lang w:val="el-GR"/>
        </w:rPr>
      </w:pPr>
      <w:r w:rsidRPr="005217E2">
        <w:rPr>
          <w:lang w:val="el-GR"/>
        </w:rPr>
        <w:t xml:space="preserve">3. Βασικές Αρχές </w:t>
      </w:r>
    </w:p>
    <w:p w14:paraId="68A41BE2" w14:textId="5804AF32" w:rsidR="00711137" w:rsidRPr="00883982" w:rsidRDefault="00730242" w:rsidP="00976637">
      <w:pPr>
        <w:jc w:val="both"/>
        <w:rPr>
          <w:lang w:val="el-GR"/>
        </w:rPr>
      </w:pPr>
      <w:r>
        <w:rPr>
          <w:lang w:val="el-GR"/>
        </w:rPr>
        <w:t xml:space="preserve">Οι έκτακτες μετακινήσεις πραγματοποιούνται μόνο σε περιπτώσεις επείγουσας ανάγκης, δηλαδή όταν κρίνεται απαραίτητη η άμεση επέμβαση για την προστασία της υγείας ή της ασφάλειας του ωφελούμενου. Τέτοιες καταστάσεις μπορεί να περιλαμβάνουν σοβαρά συμβάντα υγείας που απαιτούν ταχύτατη μεταφορά σε εξειδικευμένες υγειονομικές δομές ή ανάγκη μετακίνησης μεταξύ δομών φιλοξενίας, ειδικά όταν δεν υπάρχουν διαθέσιμα άλλα μέσα όπως δημόσια συγκοινωνία ή τακτικές μεταφορές. Η διαδικασία ενεργοποιείται μόνο όταν οι υπάρχουσες προβλεπόμενες μέθοδοι δεν επαρκούν και απαιτείται αυστηρή αξιολόγηση και καταγραφή κάθε περιστατικού, ώστε να διασφαλίζεται τόσο η ορθή </w:t>
      </w:r>
      <w:r>
        <w:rPr>
          <w:lang w:val="el-GR"/>
        </w:rPr>
        <w:lastRenderedPageBreak/>
        <w:t>διαχείριση του αιτήματος όσο και η ασφαλής μεταφορά του ωφελούμενου</w:t>
      </w:r>
      <w:r w:rsidR="00883982">
        <w:rPr>
          <w:lang w:val="el-GR"/>
        </w:rPr>
        <w:t>.</w:t>
      </w:r>
      <w:r w:rsidR="00883982" w:rsidRPr="00883982">
        <w:rPr>
          <w:lang w:val="el-GR"/>
        </w:rPr>
        <w:t xml:space="preserve"> </w:t>
      </w:r>
      <w:r w:rsidR="00883982" w:rsidRPr="005217E2">
        <w:rPr>
          <w:lang w:val="el-GR"/>
        </w:rPr>
        <w:t>Εξαιρούνται περιστατικά αρμοδιότητας ΕΚΑΒ.</w:t>
      </w:r>
    </w:p>
    <w:p w14:paraId="075FE00A" w14:textId="6FDC0292" w:rsidR="004F55B4" w:rsidRDefault="00D67394" w:rsidP="00976637">
      <w:pPr>
        <w:jc w:val="both"/>
        <w:rPr>
          <w:lang w:val="el-GR"/>
        </w:rPr>
      </w:pPr>
      <w:r>
        <w:rPr>
          <w:lang w:val="el-GR"/>
        </w:rPr>
        <w:t xml:space="preserve">Οι έκτακτες μετακινήσεις δεν αποτελούν πάγια πρακτική μεταφοράς, δηλαδή δεν πραγματοποιούνται ως μέρος της καθημερινής ή συνηθισμένης λειτουργίας του προγράμματος. Αντίθετα, εφαρμόζονται αποκλειστικά σε εξαιρετικές περιπτώσεις που απαιτούν άμεση αντιμετώπιση, όπως σοβαρά συμβάντα υγείας ή καταστάσεις όπου η ασφάλεια του ωφελούμενου κινδυνεύει και δεν μπορεί να καλυφθεί με τα συνήθη μέσα μεταφοράς (π.χ. δημόσια συγκοινωνία ή τακτικές μεταφορές). </w:t>
      </w:r>
      <w:r w:rsidR="00C52E80" w:rsidRPr="005217E2">
        <w:rPr>
          <w:lang w:val="el-GR"/>
        </w:rPr>
        <w:t xml:space="preserve">Κατ’ εξαίρεση καλύπτονται </w:t>
      </w:r>
      <w:r w:rsidR="006224E7">
        <w:rPr>
          <w:lang w:val="el-GR"/>
        </w:rPr>
        <w:t xml:space="preserve">οι </w:t>
      </w:r>
      <w:proofErr w:type="spellStart"/>
      <w:r w:rsidR="00E11346" w:rsidRPr="005217E2">
        <w:rPr>
          <w:lang w:val="el-GR"/>
        </w:rPr>
        <w:t>αιμοκαθαρούμεν</w:t>
      </w:r>
      <w:r w:rsidR="006224E7">
        <w:rPr>
          <w:lang w:val="el-GR"/>
        </w:rPr>
        <w:t>οι</w:t>
      </w:r>
      <w:proofErr w:type="spellEnd"/>
      <w:r w:rsidR="006224E7">
        <w:rPr>
          <w:lang w:val="el-GR"/>
        </w:rPr>
        <w:t xml:space="preserve"> </w:t>
      </w:r>
      <w:r w:rsidR="00C52E80" w:rsidRPr="005217E2">
        <w:rPr>
          <w:lang w:val="el-GR"/>
        </w:rPr>
        <w:t>ασθενείς εφόσον δεν εξυπηρετούνται από ΕΚΑΒ.</w:t>
      </w:r>
    </w:p>
    <w:p w14:paraId="212C67D9" w14:textId="6627582A" w:rsidR="00916A40" w:rsidRPr="005217E2" w:rsidRDefault="00C52E80">
      <w:pPr>
        <w:pStyle w:val="1"/>
        <w:rPr>
          <w:lang w:val="el-GR"/>
        </w:rPr>
      </w:pPr>
      <w:r w:rsidRPr="005217E2">
        <w:rPr>
          <w:lang w:val="el-GR"/>
        </w:rPr>
        <w:t xml:space="preserve">4. Ρόλοι και Ευθύνες </w:t>
      </w:r>
    </w:p>
    <w:p w14:paraId="3F98ADDF" w14:textId="6AD7B9EB" w:rsidR="00916A40" w:rsidRPr="005217E2" w:rsidRDefault="00837EB4" w:rsidP="00837EB4">
      <w:pPr>
        <w:spacing w:after="0"/>
        <w:rPr>
          <w:lang w:val="el-GR"/>
        </w:rPr>
      </w:pPr>
      <w:r>
        <w:rPr>
          <w:lang w:val="el-GR"/>
        </w:rPr>
        <w:t xml:space="preserve">1. </w:t>
      </w:r>
      <w:r w:rsidR="00C52E80" w:rsidRPr="005217E2">
        <w:rPr>
          <w:lang w:val="el-GR"/>
        </w:rPr>
        <w:t>Υγειονομικό/Ψυχοκοινωνικό Προσωπικό: Αξιολόγηση</w:t>
      </w:r>
      <w:r w:rsidR="00762EC0" w:rsidRPr="00762EC0">
        <w:rPr>
          <w:lang w:val="el-GR"/>
        </w:rPr>
        <w:t xml:space="preserve"> </w:t>
      </w:r>
      <w:r w:rsidR="00C52E80" w:rsidRPr="005217E2">
        <w:rPr>
          <w:lang w:val="el-GR"/>
        </w:rPr>
        <w:t xml:space="preserve"> και συμπλήρωση φόρμας.</w:t>
      </w:r>
      <w:r w:rsidR="000C36E9">
        <w:rPr>
          <w:lang w:val="el-GR"/>
        </w:rPr>
        <w:t xml:space="preserve"> </w:t>
      </w:r>
      <w:r w:rsidRPr="00837EB4">
        <w:rPr>
          <w:rFonts w:ascii="Cambria" w:hAnsi="Cambria"/>
          <w:color w:val="000000"/>
          <w:lang w:val="el-GR"/>
        </w:rPr>
        <w:t xml:space="preserve">Στις περισσότερες περιπτώσεις, η αξιολόγηση πραγματοποιείται σε συνεργασία με τη συντονιστική ομάδα του ΔΟΜ καθώς και τον υπεύθυνο ιατρό του </w:t>
      </w:r>
      <w:proofErr w:type="spellStart"/>
      <w:r w:rsidRPr="00837EB4">
        <w:rPr>
          <w:rFonts w:ascii="Cambria" w:hAnsi="Cambria"/>
          <w:color w:val="000000"/>
          <w:lang w:val="el-GR"/>
        </w:rPr>
        <w:t>παρόχου</w:t>
      </w:r>
      <w:proofErr w:type="spellEnd"/>
      <w:r w:rsidRPr="00837EB4">
        <w:rPr>
          <w:rFonts w:ascii="Cambria" w:hAnsi="Cambria"/>
          <w:color w:val="000000"/>
          <w:lang w:val="el-GR"/>
        </w:rPr>
        <w:t xml:space="preserve"> υπηρεσιών.</w:t>
      </w:r>
      <w:r w:rsidR="00C52E80" w:rsidRPr="005217E2">
        <w:rPr>
          <w:lang w:val="el-GR"/>
        </w:rPr>
        <w:br/>
      </w:r>
      <w:r>
        <w:rPr>
          <w:lang w:val="el-GR"/>
        </w:rPr>
        <w:t xml:space="preserve">2. </w:t>
      </w:r>
      <w:r w:rsidR="00C52E80" w:rsidRPr="005217E2">
        <w:rPr>
          <w:lang w:val="el-GR"/>
        </w:rPr>
        <w:t>Συντονιστής Πεδίου: Έλεγχος και εισήγηση.</w:t>
      </w:r>
      <w:r w:rsidR="00C52E80" w:rsidRPr="005217E2">
        <w:rPr>
          <w:lang w:val="el-GR"/>
        </w:rPr>
        <w:br/>
      </w:r>
      <w:r>
        <w:rPr>
          <w:lang w:val="el-GR"/>
        </w:rPr>
        <w:t xml:space="preserve">3. </w:t>
      </w:r>
      <w:r w:rsidR="00C52E80" w:rsidRPr="005217E2">
        <w:rPr>
          <w:lang w:val="el-GR"/>
        </w:rPr>
        <w:t>Διοίκηση/ΥΠΥΤ: Έγκριση.</w:t>
      </w:r>
      <w:r w:rsidR="00C52E80" w:rsidRPr="005217E2">
        <w:rPr>
          <w:lang w:val="el-GR"/>
        </w:rPr>
        <w:br/>
      </w:r>
      <w:r>
        <w:rPr>
          <w:lang w:val="el-GR"/>
        </w:rPr>
        <w:t xml:space="preserve">4. </w:t>
      </w:r>
      <w:r w:rsidR="00C52E80" w:rsidRPr="005217E2">
        <w:rPr>
          <w:lang w:val="el-GR"/>
        </w:rPr>
        <w:t>Συντονιστική Ομάδα ΔΟΜ: Τελική έγκριση και οργάνωση.</w:t>
      </w:r>
    </w:p>
    <w:p w14:paraId="5F532D22" w14:textId="00701020" w:rsidR="00916A40" w:rsidRPr="005217E2" w:rsidRDefault="00C52E80">
      <w:pPr>
        <w:pStyle w:val="1"/>
        <w:rPr>
          <w:lang w:val="el-GR"/>
        </w:rPr>
      </w:pPr>
      <w:r w:rsidRPr="005217E2">
        <w:rPr>
          <w:lang w:val="el-GR"/>
        </w:rPr>
        <w:t xml:space="preserve">5. Διαδικασία </w:t>
      </w:r>
    </w:p>
    <w:p w14:paraId="14F76B7D" w14:textId="13A1B8DA" w:rsidR="00916A40" w:rsidRPr="005217E2" w:rsidRDefault="00C52E80">
      <w:pPr>
        <w:rPr>
          <w:lang w:val="el-GR"/>
        </w:rPr>
      </w:pPr>
      <w:r w:rsidRPr="005217E2">
        <w:rPr>
          <w:lang w:val="el-GR"/>
        </w:rPr>
        <w:t>Βήμα 1: Αξιολόγηση και συμπλήρωση φόρμας έκτακτης μεταφοράς.</w:t>
      </w:r>
      <w:r w:rsidRPr="005217E2">
        <w:rPr>
          <w:lang w:val="el-GR"/>
        </w:rPr>
        <w:br/>
        <w:t>Βήμα 2: Έλεγχος και εισήγηση από Συντονιστή Πεδίου.</w:t>
      </w:r>
      <w:r w:rsidRPr="005217E2">
        <w:rPr>
          <w:lang w:val="el-GR"/>
        </w:rPr>
        <w:br/>
        <w:t>Βήμα 3: Έγκριση από διοίκηση και ΥΠΥΤ.</w:t>
      </w:r>
      <w:r w:rsidRPr="005217E2">
        <w:rPr>
          <w:lang w:val="el-GR"/>
        </w:rPr>
        <w:br/>
        <w:t>Βήμα 4: Αποστολή στη Συντονιστική Ομάδα ΔΟΜ με:</w:t>
      </w:r>
      <w:r w:rsidRPr="005217E2">
        <w:rPr>
          <w:lang w:val="el-GR"/>
        </w:rPr>
        <w:br/>
        <w:t>- Φόρμα παραπομπής διακομιδής</w:t>
      </w:r>
      <w:r w:rsidRPr="005217E2">
        <w:rPr>
          <w:lang w:val="el-GR"/>
        </w:rPr>
        <w:br/>
        <w:t>- Έγκριση διοίκησης</w:t>
      </w:r>
      <w:r w:rsidRPr="005217E2">
        <w:rPr>
          <w:lang w:val="el-GR"/>
        </w:rPr>
        <w:br/>
        <w:t>- Ιατρικά έγγραφα</w:t>
      </w:r>
      <w:r w:rsidR="00551B64">
        <w:rPr>
          <w:lang w:val="el-GR"/>
        </w:rPr>
        <w:t xml:space="preserve"> &amp; Ψ.Κ Έκθεση (οπού απαιτείται)</w:t>
      </w:r>
      <w:r w:rsidRPr="005217E2">
        <w:rPr>
          <w:lang w:val="el-GR"/>
        </w:rPr>
        <w:br/>
        <w:t>Βήμα 5: Συνοδεία ωφελούμενου εφόσον απαιτείται.</w:t>
      </w:r>
      <w:r w:rsidRPr="005217E2">
        <w:rPr>
          <w:lang w:val="el-GR"/>
        </w:rPr>
        <w:br/>
        <w:t xml:space="preserve">Βήμα 6: Υπογραφή και αρχειοθέτηση </w:t>
      </w:r>
      <w:r>
        <w:t>AR</w:t>
      </w:r>
      <w:r w:rsidR="005217E2" w:rsidRPr="005217E2">
        <w:rPr>
          <w:lang w:val="el-GR"/>
        </w:rPr>
        <w:t xml:space="preserve"> </w:t>
      </w:r>
      <w:r w:rsidR="005217E2">
        <w:rPr>
          <w:lang w:val="el-GR"/>
        </w:rPr>
        <w:t xml:space="preserve">μαζί με τα υπόλοιπα έγγραφα και το νήμα του </w:t>
      </w:r>
      <w:r w:rsidR="005217E2">
        <w:t>email</w:t>
      </w:r>
      <w:r w:rsidR="005217E2" w:rsidRPr="005217E2">
        <w:rPr>
          <w:lang w:val="el-GR"/>
        </w:rPr>
        <w:t xml:space="preserve"> </w:t>
      </w:r>
      <w:r w:rsidR="005217E2">
        <w:rPr>
          <w:lang w:val="el-GR"/>
        </w:rPr>
        <w:t>με το αίτημα και τις εγκρίσεις.</w:t>
      </w:r>
    </w:p>
    <w:p w14:paraId="72E350BB" w14:textId="52C5919D" w:rsidR="00916A40" w:rsidRPr="005217E2" w:rsidRDefault="00C52E80">
      <w:pPr>
        <w:pStyle w:val="1"/>
        <w:rPr>
          <w:lang w:val="el-GR"/>
        </w:rPr>
      </w:pPr>
      <w:r w:rsidRPr="005217E2">
        <w:rPr>
          <w:lang w:val="el-GR"/>
        </w:rPr>
        <w:t xml:space="preserve">6. Απαιτούμενα Έγγραφα </w:t>
      </w:r>
    </w:p>
    <w:p w14:paraId="159D0A3A" w14:textId="522F0D47" w:rsidR="00916A40" w:rsidRPr="005217E2" w:rsidRDefault="00C52E80">
      <w:pPr>
        <w:rPr>
          <w:lang w:val="el-GR"/>
        </w:rPr>
      </w:pPr>
      <w:r w:rsidRPr="005217E2">
        <w:rPr>
          <w:lang w:val="el-GR"/>
        </w:rPr>
        <w:t>Φόρμα Έκτακτης Μεταφοράς</w:t>
      </w:r>
      <w:r w:rsidRPr="005217E2">
        <w:rPr>
          <w:lang w:val="el-GR"/>
        </w:rPr>
        <w:br/>
        <w:t>Έγκριση Διοίκησης/</w:t>
      </w:r>
      <w:r w:rsidR="000B31C7" w:rsidRPr="000B31C7">
        <w:rPr>
          <w:lang w:val="el-GR"/>
        </w:rPr>
        <w:t xml:space="preserve"> </w:t>
      </w:r>
      <w:r w:rsidR="000B31C7">
        <w:rPr>
          <w:lang w:val="el-GR"/>
        </w:rPr>
        <w:t xml:space="preserve">Ιεραρχίας </w:t>
      </w:r>
      <w:r w:rsidRPr="005217E2">
        <w:rPr>
          <w:lang w:val="el-GR"/>
        </w:rPr>
        <w:t>ΥΠΥΤ</w:t>
      </w:r>
      <w:r w:rsidRPr="005217E2">
        <w:rPr>
          <w:lang w:val="el-GR"/>
        </w:rPr>
        <w:br/>
        <w:t>Ιατρικά έγγραφα</w:t>
      </w:r>
      <w:r w:rsidR="00333DA7">
        <w:rPr>
          <w:lang w:val="el-GR"/>
        </w:rPr>
        <w:t>/ Ψ.Κ Έκθεση (οπού απαιτείται)</w:t>
      </w:r>
      <w:r w:rsidRPr="005217E2">
        <w:rPr>
          <w:lang w:val="el-GR"/>
        </w:rPr>
        <w:br/>
      </w:r>
      <w:r>
        <w:t>Acknowledgment</w:t>
      </w:r>
      <w:r w:rsidRPr="005217E2">
        <w:rPr>
          <w:lang w:val="el-GR"/>
        </w:rPr>
        <w:t xml:space="preserve"> </w:t>
      </w:r>
      <w:r>
        <w:t>Receipt</w:t>
      </w:r>
      <w:r w:rsidRPr="005217E2">
        <w:rPr>
          <w:lang w:val="el-GR"/>
        </w:rPr>
        <w:t xml:space="preserve"> (</w:t>
      </w:r>
      <w:r>
        <w:t>AR</w:t>
      </w:r>
      <w:r w:rsidRPr="005217E2">
        <w:rPr>
          <w:lang w:val="el-GR"/>
        </w:rPr>
        <w:t>)</w:t>
      </w:r>
    </w:p>
    <w:p w14:paraId="7CE400BC" w14:textId="0C704A9B" w:rsidR="00916A40" w:rsidRPr="000B31C7" w:rsidRDefault="00916A40">
      <w:pPr>
        <w:rPr>
          <w:lang w:val="el-GR"/>
        </w:rPr>
      </w:pPr>
    </w:p>
    <w:sectPr w:rsidR="00916A40" w:rsidRPr="000B31C7" w:rsidSect="005217E2">
      <w:footerReference w:type="default" r:id="rId11"/>
      <w:pgSz w:w="12240" w:h="15840"/>
      <w:pgMar w:top="1440" w:right="1797" w:bottom="1440" w:left="179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E58DC" w14:textId="77777777" w:rsidR="007936E5" w:rsidRDefault="007936E5" w:rsidP="005217E2">
      <w:pPr>
        <w:spacing w:after="0" w:line="240" w:lineRule="auto"/>
      </w:pPr>
      <w:r>
        <w:separator/>
      </w:r>
    </w:p>
  </w:endnote>
  <w:endnote w:type="continuationSeparator" w:id="0">
    <w:p w14:paraId="5B2F5F6B" w14:textId="77777777" w:rsidR="007936E5" w:rsidRDefault="007936E5" w:rsidP="005217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A1"/>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93456" w14:textId="636D2AAA" w:rsidR="005217E2" w:rsidRDefault="002C0ED3">
    <w:pPr>
      <w:pStyle w:val="a6"/>
    </w:pPr>
    <w:r>
      <w:rPr>
        <w:noProof/>
      </w:rPr>
      <w:drawing>
        <wp:inline distT="0" distB="0" distL="0" distR="0" wp14:anchorId="6E0AB9A3" wp14:editId="3D7531ED">
          <wp:extent cx="2116668" cy="409575"/>
          <wp:effectExtent l="0" t="0" r="0" b="0"/>
          <wp:docPr id="105858411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8584111" name="Εικόνα 1058584111"/>
                  <pic:cNvPicPr/>
                </pic:nvPicPr>
                <pic:blipFill>
                  <a:blip r:embed="rId1"/>
                  <a:stretch>
                    <a:fillRect/>
                  </a:stretch>
                </pic:blipFill>
                <pic:spPr>
                  <a:xfrm>
                    <a:off x="0" y="0"/>
                    <a:ext cx="2132131" cy="41256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CC3E9" w14:textId="77777777" w:rsidR="007936E5" w:rsidRDefault="007936E5" w:rsidP="005217E2">
      <w:pPr>
        <w:spacing w:after="0" w:line="240" w:lineRule="auto"/>
      </w:pPr>
      <w:r>
        <w:separator/>
      </w:r>
    </w:p>
  </w:footnote>
  <w:footnote w:type="continuationSeparator" w:id="0">
    <w:p w14:paraId="33313D7B" w14:textId="77777777" w:rsidR="007936E5" w:rsidRDefault="007936E5" w:rsidP="005217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1721394468">
    <w:abstractNumId w:val="8"/>
  </w:num>
  <w:num w:numId="2" w16cid:durableId="189417301">
    <w:abstractNumId w:val="6"/>
  </w:num>
  <w:num w:numId="3" w16cid:durableId="780030420">
    <w:abstractNumId w:val="5"/>
  </w:num>
  <w:num w:numId="4" w16cid:durableId="294726536">
    <w:abstractNumId w:val="4"/>
  </w:num>
  <w:num w:numId="5" w16cid:durableId="1194074681">
    <w:abstractNumId w:val="7"/>
  </w:num>
  <w:num w:numId="6" w16cid:durableId="1248269248">
    <w:abstractNumId w:val="3"/>
  </w:num>
  <w:num w:numId="7" w16cid:durableId="31346404">
    <w:abstractNumId w:val="2"/>
  </w:num>
  <w:num w:numId="8" w16cid:durableId="1149201704">
    <w:abstractNumId w:val="1"/>
  </w:num>
  <w:num w:numId="9" w16cid:durableId="7243784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7690"/>
    <w:rsid w:val="00026093"/>
    <w:rsid w:val="000324F7"/>
    <w:rsid w:val="00034616"/>
    <w:rsid w:val="0006063C"/>
    <w:rsid w:val="000B31C7"/>
    <w:rsid w:val="000C36E9"/>
    <w:rsid w:val="0015074B"/>
    <w:rsid w:val="0020211A"/>
    <w:rsid w:val="0029639D"/>
    <w:rsid w:val="002A3953"/>
    <w:rsid w:val="002C0ED3"/>
    <w:rsid w:val="00326F90"/>
    <w:rsid w:val="00333DA7"/>
    <w:rsid w:val="00447747"/>
    <w:rsid w:val="004563C0"/>
    <w:rsid w:val="004F55B4"/>
    <w:rsid w:val="005217E2"/>
    <w:rsid w:val="00551B64"/>
    <w:rsid w:val="006224E7"/>
    <w:rsid w:val="00711137"/>
    <w:rsid w:val="00730242"/>
    <w:rsid w:val="00762EC0"/>
    <w:rsid w:val="00784C86"/>
    <w:rsid w:val="007936E5"/>
    <w:rsid w:val="008207B2"/>
    <w:rsid w:val="00837EB4"/>
    <w:rsid w:val="00883982"/>
    <w:rsid w:val="00916A40"/>
    <w:rsid w:val="009315F4"/>
    <w:rsid w:val="00933D12"/>
    <w:rsid w:val="0094334C"/>
    <w:rsid w:val="00976637"/>
    <w:rsid w:val="00976A78"/>
    <w:rsid w:val="00A87376"/>
    <w:rsid w:val="00AA1D8D"/>
    <w:rsid w:val="00AB26A6"/>
    <w:rsid w:val="00AF2163"/>
    <w:rsid w:val="00B07040"/>
    <w:rsid w:val="00B27204"/>
    <w:rsid w:val="00B47730"/>
    <w:rsid w:val="00C52E80"/>
    <w:rsid w:val="00CB0664"/>
    <w:rsid w:val="00D67394"/>
    <w:rsid w:val="00D744B8"/>
    <w:rsid w:val="00DD5424"/>
    <w:rsid w:val="00E11346"/>
    <w:rsid w:val="00E52EE5"/>
    <w:rsid w:val="00F27547"/>
    <w:rsid w:val="00F433C0"/>
    <w:rsid w:val="00FC16A7"/>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AB8B2FF"/>
  <w14:defaultImageDpi w14:val="300"/>
  <w15:docId w15:val="{718B37F3-A240-47CB-B538-97D598A02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style>
  <w:style w:type="paragraph" w:styleId="1">
    <w:name w:val="heading 1"/>
    <w:basedOn w:val="a1"/>
    <w:next w:val="a1"/>
    <w:link w:val="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unhideWhenUsed/>
    <w:rsid w:val="00E618BF"/>
    <w:pPr>
      <w:tabs>
        <w:tab w:val="center" w:pos="4680"/>
        <w:tab w:val="right" w:pos="9360"/>
      </w:tabs>
      <w:spacing w:after="0" w:line="240" w:lineRule="auto"/>
    </w:pPr>
  </w:style>
  <w:style w:type="character" w:customStyle="1" w:styleId="Char">
    <w:name w:val="Κεφαλίδα Char"/>
    <w:basedOn w:val="a2"/>
    <w:link w:val="a5"/>
    <w:uiPriority w:val="99"/>
    <w:rsid w:val="00E618BF"/>
  </w:style>
  <w:style w:type="paragraph" w:styleId="a6">
    <w:name w:val="footer"/>
    <w:basedOn w:val="a1"/>
    <w:link w:val="Char0"/>
    <w:uiPriority w:val="99"/>
    <w:unhideWhenUsed/>
    <w:rsid w:val="00E618BF"/>
    <w:pPr>
      <w:tabs>
        <w:tab w:val="center" w:pos="4680"/>
        <w:tab w:val="right" w:pos="9360"/>
      </w:tabs>
      <w:spacing w:after="0" w:line="240" w:lineRule="auto"/>
    </w:pPr>
  </w:style>
  <w:style w:type="character" w:customStyle="1" w:styleId="Char0">
    <w:name w:val="Υποσέλιδο Char"/>
    <w:basedOn w:val="a2"/>
    <w:link w:val="a6"/>
    <w:uiPriority w:val="99"/>
    <w:rsid w:val="00E618BF"/>
  </w:style>
  <w:style w:type="paragraph" w:styleId="a7">
    <w:name w:val="No Spacing"/>
    <w:uiPriority w:val="1"/>
    <w:qFormat/>
    <w:rsid w:val="00FC693F"/>
    <w:pPr>
      <w:spacing w:after="0" w:line="240" w:lineRule="auto"/>
    </w:pPr>
  </w:style>
  <w:style w:type="character" w:customStyle="1" w:styleId="1Char">
    <w:name w:val="Επικεφαλίδα 1 Char"/>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Char">
    <w:name w:val="Επικεφαλίδα 2 Char"/>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Char">
    <w:name w:val="Επικεφαλίδα 3 Char"/>
    <w:basedOn w:val="a2"/>
    <w:link w:val="31"/>
    <w:uiPriority w:val="9"/>
    <w:rsid w:val="00FC693F"/>
    <w:rPr>
      <w:rFonts w:asciiTheme="majorHAnsi" w:eastAsiaTheme="majorEastAsia" w:hAnsiTheme="majorHAnsi" w:cstheme="majorBidi"/>
      <w:b/>
      <w:bCs/>
      <w:color w:val="4F81BD" w:themeColor="accent1"/>
    </w:rPr>
  </w:style>
  <w:style w:type="paragraph" w:styleId="a8">
    <w:name w:val="Title"/>
    <w:basedOn w:val="a1"/>
    <w:next w:val="a1"/>
    <w:link w:val="Char1"/>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Τίτλος Char"/>
    <w:basedOn w:val="a2"/>
    <w:link w:val="a8"/>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9">
    <w:name w:val="Subtitle"/>
    <w:basedOn w:val="a1"/>
    <w:next w:val="a1"/>
    <w:link w:val="Char2"/>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Υπότιτλος Char"/>
    <w:basedOn w:val="a2"/>
    <w:link w:val="a9"/>
    <w:uiPriority w:val="11"/>
    <w:rsid w:val="00FC693F"/>
    <w:rPr>
      <w:rFonts w:asciiTheme="majorHAnsi" w:eastAsiaTheme="majorEastAsia" w:hAnsiTheme="majorHAnsi" w:cstheme="majorBidi"/>
      <w:i/>
      <w:iCs/>
      <w:color w:val="4F81BD" w:themeColor="accent1"/>
      <w:spacing w:val="15"/>
      <w:sz w:val="24"/>
      <w:szCs w:val="24"/>
    </w:rPr>
  </w:style>
  <w:style w:type="paragraph" w:styleId="aa">
    <w:name w:val="List Paragraph"/>
    <w:basedOn w:val="a1"/>
    <w:uiPriority w:val="34"/>
    <w:qFormat/>
    <w:rsid w:val="00FC693F"/>
    <w:pPr>
      <w:ind w:left="720"/>
      <w:contextualSpacing/>
    </w:pPr>
  </w:style>
  <w:style w:type="paragraph" w:styleId="ab">
    <w:name w:val="Body Text"/>
    <w:basedOn w:val="a1"/>
    <w:link w:val="Char3"/>
    <w:uiPriority w:val="99"/>
    <w:unhideWhenUsed/>
    <w:rsid w:val="00AA1D8D"/>
    <w:pPr>
      <w:spacing w:after="120"/>
    </w:pPr>
  </w:style>
  <w:style w:type="character" w:customStyle="1" w:styleId="Char3">
    <w:name w:val="Σώμα κειμένου Char"/>
    <w:basedOn w:val="a2"/>
    <w:link w:val="ab"/>
    <w:uiPriority w:val="99"/>
    <w:rsid w:val="00AA1D8D"/>
  </w:style>
  <w:style w:type="paragraph" w:styleId="22">
    <w:name w:val="Body Text 2"/>
    <w:basedOn w:val="a1"/>
    <w:link w:val="2Char0"/>
    <w:uiPriority w:val="99"/>
    <w:unhideWhenUsed/>
    <w:rsid w:val="00AA1D8D"/>
    <w:pPr>
      <w:spacing w:after="120" w:line="480" w:lineRule="auto"/>
    </w:pPr>
  </w:style>
  <w:style w:type="character" w:customStyle="1" w:styleId="2Char0">
    <w:name w:val="Σώμα κείμενου 2 Char"/>
    <w:basedOn w:val="a2"/>
    <w:link w:val="22"/>
    <w:uiPriority w:val="99"/>
    <w:rsid w:val="00AA1D8D"/>
  </w:style>
  <w:style w:type="paragraph" w:styleId="32">
    <w:name w:val="Body Text 3"/>
    <w:basedOn w:val="a1"/>
    <w:link w:val="3Char0"/>
    <w:uiPriority w:val="99"/>
    <w:unhideWhenUsed/>
    <w:rsid w:val="00AA1D8D"/>
    <w:pPr>
      <w:spacing w:after="120"/>
    </w:pPr>
    <w:rPr>
      <w:sz w:val="16"/>
      <w:szCs w:val="16"/>
    </w:rPr>
  </w:style>
  <w:style w:type="character" w:customStyle="1" w:styleId="3Char0">
    <w:name w:val="Σώμα κείμενου 3 Char"/>
    <w:basedOn w:val="a2"/>
    <w:link w:val="32"/>
    <w:uiPriority w:val="99"/>
    <w:rsid w:val="00AA1D8D"/>
    <w:rPr>
      <w:sz w:val="16"/>
      <w:szCs w:val="16"/>
    </w:rPr>
  </w:style>
  <w:style w:type="paragraph" w:styleId="ac">
    <w:name w:val="List"/>
    <w:basedOn w:val="a1"/>
    <w:uiPriority w:val="99"/>
    <w:unhideWhenUsed/>
    <w:rsid w:val="00AA1D8D"/>
    <w:pPr>
      <w:ind w:left="360" w:hanging="360"/>
      <w:contextualSpacing/>
    </w:pPr>
  </w:style>
  <w:style w:type="paragraph" w:styleId="23">
    <w:name w:val="List 2"/>
    <w:basedOn w:val="a1"/>
    <w:uiPriority w:val="99"/>
    <w:unhideWhenUsed/>
    <w:rsid w:val="00326F90"/>
    <w:pPr>
      <w:ind w:left="720" w:hanging="360"/>
      <w:contextualSpacing/>
    </w:pPr>
  </w:style>
  <w:style w:type="paragraph" w:styleId="33">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d">
    <w:name w:val="List Continue"/>
    <w:basedOn w:val="a1"/>
    <w:uiPriority w:val="99"/>
    <w:unhideWhenUsed/>
    <w:rsid w:val="0029639D"/>
    <w:pPr>
      <w:spacing w:after="120"/>
      <w:ind w:left="360"/>
      <w:contextualSpacing/>
    </w:pPr>
  </w:style>
  <w:style w:type="paragraph" w:styleId="24">
    <w:name w:val="List Continue 2"/>
    <w:basedOn w:val="a1"/>
    <w:uiPriority w:val="99"/>
    <w:unhideWhenUsed/>
    <w:rsid w:val="0029639D"/>
    <w:pPr>
      <w:spacing w:after="120"/>
      <w:ind w:left="720"/>
      <w:contextualSpacing/>
    </w:pPr>
  </w:style>
  <w:style w:type="paragraph" w:styleId="34">
    <w:name w:val="List Continue 3"/>
    <w:basedOn w:val="a1"/>
    <w:uiPriority w:val="99"/>
    <w:unhideWhenUsed/>
    <w:rsid w:val="0029639D"/>
    <w:pPr>
      <w:spacing w:after="120"/>
      <w:ind w:left="1080"/>
      <w:contextualSpacing/>
    </w:pPr>
  </w:style>
  <w:style w:type="paragraph" w:styleId="ae">
    <w:name w:val="macro"/>
    <w:link w:val="Char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Char4">
    <w:name w:val="Κείμενο μακροεντολής Char"/>
    <w:basedOn w:val="a2"/>
    <w:link w:val="ae"/>
    <w:uiPriority w:val="99"/>
    <w:rsid w:val="0029639D"/>
    <w:rPr>
      <w:rFonts w:ascii="Courier" w:hAnsi="Courier"/>
      <w:sz w:val="20"/>
      <w:szCs w:val="20"/>
    </w:rPr>
  </w:style>
  <w:style w:type="paragraph" w:styleId="af">
    <w:name w:val="Quote"/>
    <w:basedOn w:val="a1"/>
    <w:next w:val="a1"/>
    <w:link w:val="Char5"/>
    <w:uiPriority w:val="29"/>
    <w:qFormat/>
    <w:rsid w:val="00FC693F"/>
    <w:rPr>
      <w:i/>
      <w:iCs/>
      <w:color w:val="000000" w:themeColor="text1"/>
    </w:rPr>
  </w:style>
  <w:style w:type="character" w:customStyle="1" w:styleId="Char5">
    <w:name w:val="Απόσπασμα Char"/>
    <w:basedOn w:val="a2"/>
    <w:link w:val="af"/>
    <w:uiPriority w:val="29"/>
    <w:rsid w:val="00FC693F"/>
    <w:rPr>
      <w:i/>
      <w:iCs/>
      <w:color w:val="000000" w:themeColor="text1"/>
    </w:rPr>
  </w:style>
  <w:style w:type="character" w:customStyle="1" w:styleId="4Char">
    <w:name w:val="Επικεφαλίδα 4 Char"/>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Char">
    <w:name w:val="Επικεφαλίδα 5 Char"/>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Char">
    <w:name w:val="Επικεφαλίδα 6 Char"/>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Char">
    <w:name w:val="Επικεφαλίδα 7 Char"/>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Char">
    <w:name w:val="Επικεφαλίδα 8 Char"/>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Char">
    <w:name w:val="Επικεφαλίδα 9 Char"/>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0">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1">
    <w:name w:val="Strong"/>
    <w:basedOn w:val="a2"/>
    <w:uiPriority w:val="22"/>
    <w:qFormat/>
    <w:rsid w:val="00FC693F"/>
    <w:rPr>
      <w:b/>
      <w:bCs/>
    </w:rPr>
  </w:style>
  <w:style w:type="character" w:styleId="af2">
    <w:name w:val="Emphasis"/>
    <w:basedOn w:val="a2"/>
    <w:uiPriority w:val="20"/>
    <w:qFormat/>
    <w:rsid w:val="00FC693F"/>
    <w:rPr>
      <w:i/>
      <w:iCs/>
    </w:rPr>
  </w:style>
  <w:style w:type="paragraph" w:styleId="af3">
    <w:name w:val="Intense Quote"/>
    <w:basedOn w:val="a1"/>
    <w:next w:val="a1"/>
    <w:link w:val="Char6"/>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har6">
    <w:name w:val="Έντονο απόσπ. Char"/>
    <w:basedOn w:val="a2"/>
    <w:link w:val="af3"/>
    <w:uiPriority w:val="30"/>
    <w:rsid w:val="00FC693F"/>
    <w:rPr>
      <w:b/>
      <w:bCs/>
      <w:i/>
      <w:iCs/>
      <w:color w:val="4F81BD" w:themeColor="accent1"/>
    </w:rPr>
  </w:style>
  <w:style w:type="character" w:styleId="af4">
    <w:name w:val="Subtle Emphasis"/>
    <w:basedOn w:val="a2"/>
    <w:uiPriority w:val="19"/>
    <w:qFormat/>
    <w:rsid w:val="00FC693F"/>
    <w:rPr>
      <w:i/>
      <w:iCs/>
      <w:color w:val="808080" w:themeColor="text1" w:themeTint="7F"/>
    </w:rPr>
  </w:style>
  <w:style w:type="character" w:styleId="af5">
    <w:name w:val="Intense Emphasis"/>
    <w:basedOn w:val="a2"/>
    <w:uiPriority w:val="21"/>
    <w:qFormat/>
    <w:rsid w:val="00FC693F"/>
    <w:rPr>
      <w:b/>
      <w:bCs/>
      <w:i/>
      <w:iCs/>
      <w:color w:val="4F81BD" w:themeColor="accent1"/>
    </w:rPr>
  </w:style>
  <w:style w:type="character" w:styleId="af6">
    <w:name w:val="Subtle Reference"/>
    <w:basedOn w:val="a2"/>
    <w:uiPriority w:val="31"/>
    <w:qFormat/>
    <w:rsid w:val="00FC693F"/>
    <w:rPr>
      <w:smallCaps/>
      <w:color w:val="C0504D" w:themeColor="accent2"/>
      <w:u w:val="single"/>
    </w:rPr>
  </w:style>
  <w:style w:type="character" w:styleId="af7">
    <w:name w:val="Intense Reference"/>
    <w:basedOn w:val="a2"/>
    <w:uiPriority w:val="32"/>
    <w:qFormat/>
    <w:rsid w:val="00FC693F"/>
    <w:rPr>
      <w:b/>
      <w:bCs/>
      <w:smallCaps/>
      <w:color w:val="C0504D" w:themeColor="accent2"/>
      <w:spacing w:val="5"/>
      <w:u w:val="single"/>
    </w:rPr>
  </w:style>
  <w:style w:type="character" w:styleId="af8">
    <w:name w:val="Book Title"/>
    <w:basedOn w:val="a2"/>
    <w:uiPriority w:val="33"/>
    <w:qFormat/>
    <w:rsid w:val="00FC693F"/>
    <w:rPr>
      <w:b/>
      <w:bCs/>
      <w:smallCaps/>
      <w:spacing w:val="5"/>
    </w:rPr>
  </w:style>
  <w:style w:type="paragraph" w:styleId="af9">
    <w:name w:val="TOC Heading"/>
    <w:basedOn w:val="1"/>
    <w:next w:val="a1"/>
    <w:uiPriority w:val="39"/>
    <w:semiHidden/>
    <w:unhideWhenUsed/>
    <w:qFormat/>
    <w:rsid w:val="00FC693F"/>
    <w:pPr>
      <w:outlineLvl w:val="9"/>
    </w:pPr>
  </w:style>
  <w:style w:type="table" w:styleId="afa">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c">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d">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0">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5">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1">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6">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2">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7">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5">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e">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0">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1">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0" ma:contentTypeDescription="Create a new document." ma:contentTypeScope="" ma:versionID="45a57f84acab00dd1d870c3e559a5584">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4f77a83e3aeb3736caabade6b425f684"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31fdfef-a9ee-4488-87d7-25509bb61a67">
      <Terms xmlns="http://schemas.microsoft.com/office/infopath/2007/PartnerControls"/>
    </lcf76f155ced4ddcb4097134ff3c332f>
    <TaxCatchAll xmlns="9b14f67b-07fb-4990-84f3-2bcbd421439c"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3698247-17F5-4B1E-914B-723DB928D3E5}"/>
</file>

<file path=customXml/itemProps2.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3.xml><?xml version="1.0" encoding="utf-8"?>
<ds:datastoreItem xmlns:ds="http://schemas.openxmlformats.org/officeDocument/2006/customXml" ds:itemID="{8F00A117-3BBC-4B20-84FD-DDBB2831644D}">
  <ds:schemaRefs>
    <ds:schemaRef ds:uri="http://schemas.microsoft.com/sharepoint/v3/contenttype/forms"/>
  </ds:schemaRefs>
</ds:datastoreItem>
</file>

<file path=customXml/itemProps4.xml><?xml version="1.0" encoding="utf-8"?>
<ds:datastoreItem xmlns:ds="http://schemas.openxmlformats.org/officeDocument/2006/customXml" ds:itemID="{B9789988-F001-4C37-8238-A1A5342B077D}">
  <ds:schemaRefs>
    <ds:schemaRef ds:uri="http://schemas.microsoft.com/office/2006/metadata/properties"/>
    <ds:schemaRef ds:uri="http://schemas.microsoft.com/office/infopath/2007/PartnerControls"/>
    <ds:schemaRef ds:uri="231fdfef-a9ee-4488-87d7-25509bb61a67"/>
    <ds:schemaRef ds:uri="9b14f67b-07fb-4990-84f3-2bcbd421439c"/>
    <ds:schemaRef ds:uri="http://schemas.microsoft.com/sharepoint/v3"/>
  </ds:schemaRefs>
</ds:datastoreItem>
</file>

<file path=docMetadata/LabelInfo.xml><?xml version="1.0" encoding="utf-8"?>
<clbl:labelList xmlns:clbl="http://schemas.microsoft.com/office/2020/mipLabelMetadata">
  <clbl:label id="{2059aa38-f392-4105-be92-628035578272}" enabled="1" method="Standard" siteId="{1588262d-23fb-43b4-bd6e-bce49c8e6186}"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647</Words>
  <Characters>3500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Monada A.2</cp:lastModifiedBy>
  <cp:revision>3</cp:revision>
  <dcterms:created xsi:type="dcterms:W3CDTF">2026-05-25T12:56:00Z</dcterms:created>
  <dcterms:modified xsi:type="dcterms:W3CDTF">2026-05-29T09:40:00Z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docLang">
    <vt:lpwstr>el</vt:lpwstr>
  </property>
  <property fmtid="{D5CDD505-2E9C-101B-9397-08002B2CF9AE}" pid="4" name="MediaServiceImageTags">
    <vt:lpwstr/>
  </property>
</Properties>
</file>